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DA6CE1A" wp14:editId="233D84BA">
            <wp:simplePos x="0" y="0"/>
            <wp:positionH relativeFrom="column">
              <wp:posOffset>3810</wp:posOffset>
            </wp:positionH>
            <wp:positionV relativeFrom="paragraph">
              <wp:posOffset>109220</wp:posOffset>
            </wp:positionV>
            <wp:extent cx="5958840" cy="3976370"/>
            <wp:effectExtent l="0" t="0" r="3810" b="508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52"/>
          <w:szCs w:val="52"/>
          <w:lang w:eastAsia="ru-RU"/>
        </w:rPr>
      </w:pPr>
      <w:r w:rsidRPr="00752142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</w:p>
    <w:p w:rsidR="00752142" w:rsidRDefault="00752142" w:rsidP="0075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52"/>
          <w:szCs w:val="52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52"/>
          <w:szCs w:val="52"/>
          <w:lang w:eastAsia="ru-RU"/>
        </w:rPr>
      </w:pPr>
    </w:p>
    <w:p w:rsidR="00752142" w:rsidRPr="00752142" w:rsidRDefault="00752142" w:rsidP="0075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52"/>
          <w:szCs w:val="52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52"/>
          <w:szCs w:val="52"/>
          <w:lang w:eastAsia="ru-RU"/>
        </w:rPr>
        <w:t>Памятка для педагогов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52"/>
          <w:szCs w:val="52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52"/>
          <w:szCs w:val="52"/>
          <w:lang w:eastAsia="ru-RU"/>
        </w:rPr>
        <w:t>«Что делать, если в классе есть ребенок, потерявший родителя военнослужащего?»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52"/>
          <w:szCs w:val="52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Default="00752142" w:rsidP="007521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Предлагаем вниманию читателей фрагмент методических рекомендаций «Сопровождение и реабилитация детей, находящихся на территориях, вовлеченных в последствия боевых действий», подготовленных специалистами Московского государственного психолого-педагогического университета.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bookmarkStart w:id="0" w:name="_GoBack"/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Сопровождение ребенка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Какова роль школы в жизни ребенка, потерявшего родителя или близкого?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 </w:t>
      </w:r>
    </w:p>
    <w:bookmarkEnd w:id="0"/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Классные руководители и педагоги могут сыграть важную роль в помощи ребенку, переживающему горе. Важно то, что обстановка в школе и классе отличается от тягостной домашней атмосферы. А регулярность и повторяемость школьного режима приносит ребенку потерянные ощущения безопасности и стабильности. Привычные обязанности обучающегося могут с течением времени приносить облегчение.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Помните, что возвращение в школу может сопровождаться страхом оставить значимых близких одних. Возможно, в этом случае целесообразно разрешить ребенку в течение какого-то времени оставаться дома.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чем важно помнить при взаимодействии с ребенком?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Помните о фазах </w:t>
      </w:r>
      <w:proofErr w:type="spellStart"/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горевания</w:t>
      </w:r>
      <w:proofErr w:type="spellEnd"/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: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фаза шока — оцепенения;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фаза поиска — стремление вернуть утраченного близкого;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фаза острого горя — наиболее болезненная фаза по внутренним переживаниям, ощущению пустоты, отчаяния, одиночества;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фаза «остаточных толчков» — переживание горя перестает быть основной деятельностью.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Поводом для «остаточных толчков» чаще всего служат какие-то даты, традиционные события («Новый год впервые без него», «весна впервые без него», </w:t>
      </w:r>
      <w:proofErr w:type="gramEnd"/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«день рождения») или события повседневной жизни («обидели, некому пожаловаться», «на его имя пришло письмо»);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фаза завершения — фаза наступает приблизительно через год. Смысл и задача работы горя в этой фазе состоит в том, чтобы образ умершего занял свое постоянное место в смысловом контексте моей жизни.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горя рассчитана на период до одного года. Возможны обострения эмоциональных реакций во время семейных праздников, дней рождений — это нормально.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 начать разговор с ребенком?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Возвращение в учебное заведение может быть трудным. Слова поддержки и сочувствия ребенку могут быть восприняты им болезненно или отстраненно. Тем не менее, важно озвучить, что вы знаете о его горе. В таком случае ребенок не будет чувствовать равнодушие с вашей стороны.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 видите ребенка первый раз после того, как узнали о гибели родителя. Важно, чтобы вы сами подошли к ребенку, когда он вернется в школу. Пример, как можно начать разговор: «Здравствуй, (имя ребенка)! Мне хочется тебе сказать, что я знаю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произошедшем в твоей семье. Мне очень грустно, что это случилось с тобой. Я хочу, чтобы ты знал, что я буду рядом, если тебе это понадобится».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сказать в первую очередь?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Предложите помощь. Ребенку или подростку самому иногда сложно обратиться за помощью. Поговорите с ребенком наедине. Расскажите, что знаете о его потере. Если у вас есть собственный опыт утраты, поделитесь своими ЧУВСТВАМИ, как вы сами когда-то переживали подобное.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Пример: «Если тебе нужна будет помощь, ты можешь мне об этом сказать». Если у вас есть опыт переживания утраты: «Ты знаешь, когда-то я проживала подобные чувства. Мне было грустно потерять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близкого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Я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обращалась за помощью и мне становилось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легче».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ждите, что ребенок сразу поделиться своими переживаниями. Помните, что ему может быть достаточно вашего неравнодушия. Напомните, что он может обратиться к вам за помощью, когда ему это понадобится.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Обсудите с ребенком его желание или нежелание, чтобы о гибели его близкого узнали в классе. Предложите ребенку свою помощь в информировании класса о случившемся.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Пример: «Иногда важно, чтобы о нашей беде знали близкие нам люди, наши друзья. Зная о том, что с нами происходит, они могут помочь нам. Если ты хочешь, я могу рассказать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ребятам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почему ты грустишь? Может, ты хочешь, чтобы кто-то конкретный узнал об этом?»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 этом важно, чтобы это было именно желание ребенка. Не настаивайте, если ребенок ничего не отвечает или резко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Но также вам важно его предупредить, что помимо воли ребенка дети в классе могут узнать о случившемся от своих родителей. Обратите внимание ребенка, что вы будете готовы помочь ему в этом случае.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Пример: «Хочу тебе сказать, что некоторые ребята в классе уже могут знать о случившемся в твоей семье. Так бывает, что нам бы не хотелось о чем-то </w:t>
      </w: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рассказывать, но другим кто-то уже сообщил. Если тебе в какой-то момент станет некомфортно, ты можешь подойти ко мне. Я помогу».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делать если ребенок не отвечает на ваши вопросы, не разговаривает, не идет на контакт?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Помните, такое поведение нормально. </w:t>
      </w:r>
      <w:proofErr w:type="spell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Горевание</w:t>
      </w:r>
      <w:proofErr w:type="spell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может быть отсроченным. Сниженное настроение, нарушение дисциплины, конфликты с одноклассниками и прочие изменения в поведении ребенка могут возникнуть спустя 1-2 месяца после утраты.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Пример: «Я вижу, как тебе сложно говорить со мной, с другими, отвечать на вопросы. Ты можешь этого не делать, если тебе не хочется. Но я иногда буду спрашивать у тебя, как твои дела. Вдруг ты захочешь рассказать».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 отвечать на вопросы ребенка?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Договоритесь с родителями о том, что уже знает ребенок, и что можно ему рассказывать. Слушайте и отвечайте на вопросы, если ребенок их задает. Это будет воспринято ребенком как знак, что он не одинок.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ребенок по каким-то причинам не сможет получить ответы на свои вопросы, то высок риск того, что он придумать собственную историю, возможно, более пугающую его, чем правда о случившемся.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Помните, ребенок может задавать одни и те же вопросы много раз — это нормально. </w:t>
      </w:r>
    </w:p>
    <w:p w:rsid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делать если ребенок начал плакать?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Создайте атмосферу для проявления эмоций. Если ребенок начал плакать в школе, не пытайтесь переключить его, не мешайте выражать эмоции, постарайтесь уединиться с ним и дайте наплакаться.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Пример: «Плакать — это нормально, когда теряешь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близкого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Я вижу, как ты сильно переживаешь. Я могу побыть рядом с тобой, если ты хочешь».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Какие учебные требования выдвигать ребенку?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период </w:t>
      </w:r>
      <w:proofErr w:type="spell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горевания</w:t>
      </w:r>
      <w:proofErr w:type="spell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 ребенка может снизиться успеваемость. Отнеситесь с пониманием и старайтесь не требовать лучших результатов в учебе. Также возможны нарушения концентрации внимания, склонности к спорам, замкнутости, агрессивности.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детей разного возраста разные представления о смерти и разные потребности в процессе </w:t>
      </w:r>
      <w:proofErr w:type="spell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горевания</w:t>
      </w:r>
      <w:proofErr w:type="spell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7–9 лет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этом возрасте игра по-прежнему основная деятельность ребенка. Важно поощрять игру и общение с другими. Часто взрослых удивляет способность детей играть «как ни в чем не бывало» после утраты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близкого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Но для детей игра — это доступный им способ справиться со своими эмоциями.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родителей из благих побуждений может возникнуть мысль отправить ребенка к другим родственникам или изолировать его от процессов прощания. Важно напомнить родителям, что именно физический контакт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самыми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близкими и участие в семейных обрядах является утешением для ребенка.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этом возрасте тема смерти может проявиться в рисунках — это нормально.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9–12 лет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этом возрасте ребенок способен понять причины смерти. Важно проговорить это с ребенком на доступном ему языке, называя все своими словами, например, не «папа ушел», а «папа умер / погиб». Если в процессе разговора у ребенка появляются вопросы, важно отвечать на них честно. При этом важно создавать атмосферу, в которой ребенок захочет поделиться воспоминаниями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умершем.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12–16 лет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Важно включать подростков в дела и обсуждения, касающиеся смерти. Подросткам важно предложить помощь. Это может звучать как вопрос, но не как принуждение: «Мне важно тебе помочь. Как я могу это сделать?» Предложения о помощи могут поступать регулярно, при этом с уважением к чувству независимости подростка.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Часто подростки могут искать помощи не в семье, а у сверстников. Это естественно для данного возраста. Постарайтесь быть рядом и напоминать о том, что вы всегда готовы помочь.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Сопровождение родителей (законных представителей)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Какая поддержка необходима родителям (законным представителям)?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Окажите поддержку, насколько это покажется вам уместным. Важной частью вашей поддержки для родителей будет готовность проявить заботу о ребенке. Можете уточнить, чему на их взгляд важно уделить большее внимание.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важно рекомендовать родителям (законным представителям), если они обращаются к вам за помощью?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Порекомендуйте родителям сохранять прежний образ жизни и оставлять домашний и учебный режимы прежними, насколько это возможно. </w:t>
      </w:r>
      <w:proofErr w:type="gramEnd"/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Объясните, что дети, потерявшие родителей, нуждаются в сохранении прежнего режима. Предсказуемость в режиме дня/недели создает ощущение стабильности, которую потерял ребенок из-за утраты близкого.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Часто взрослые делают выбор в сторону замалчивания, то есть ничего не обсуждают с ребенком, или скрывают свои чувства, боятся плакать при ребенке. Важно объяснить родителям, что нет ничего плохого в том, что дети видят, как взрослые плачут. Важно объяснить ребенку, почему это происходит. Например, мама может сказать ребенку: «Я плачу, потому что мне очень грустно, и я скучаю по папе». Это не оттолкнет ребенка, а наоборот создаст нужный для него сейчас конта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кт с бл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изким человеком.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Замалчивание и изолирование детей от информации приводит к увеличению детской тревоги и ощущению </w:t>
      </w:r>
      <w:proofErr w:type="spell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покинутости</w:t>
      </w:r>
      <w:proofErr w:type="spell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Расскажите родителям, что ребенок более благополучно переживет потерю в открытой атмосфере, где с ним честно говорят о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произошедшем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 где он может задавать любые вопросы.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Создавайте ощущение безопасности. Смерть родителя вызывает у ребенка тревогу: «Кто теперь обо мне позаботится?» Детям важно знать, что они в безопасности и о них позаботятся. Можно рекомендовать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значимым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близким при ребенке часто повторять фразу: «Я о тебе позабочусь», «Рядом со мной ты в безопасности».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Горюющему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важно говорить об умершем, вспоминать его. Не пугайтесь разговоров об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умершем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Это нормальная работа горя. Можно рекомендовать родителям совместно с ребенком создавать «книгу памяти», «шкатулку воспоминаний» об умершем родителе. Собирать в ней рисунки, фотографии, предметы, напоминающие об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умершем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Порекомендуйте родителям проводить с ребенком как можно больше времени. Больше прогулок на свежем воздухе и физической активности.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Тактично озвучьте родителям, что при необходимости они могут обратиться за помощью к психологу. </w:t>
      </w:r>
    </w:p>
    <w:p w:rsid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 чего начать сопровождение в классе?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Нет однозначного ответа на вопрос: стоит ли обсуждать с классом гибель близкого их одноклассника. Совершенно точно можно сказать, что не этично обсуждать случившееся при ребенке в первые дни, когда он вернется в школу. При этом представляется невозможным замалчивать эту тему. Вы лучше других погружены в особенности вашего класса и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знаете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какой он: дружный, разрозненный, сплоченный, неоднозначный. Действуйте по ситуации. При этом важно говорить правду. Если к вам подходят одноклассники ребенка и задают вопросы о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произошедшем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будьте максимально тактичны и честны. Подтвердите то, что знаете: «Да, у вашего одноклассника погиб папа». Объясните, что по этическим принципам не </w:t>
      </w: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готовы обсуждать с ними подробности. Переводите разговор с фактов на их чувства: «Что вы почувствовали, когда узнали? Как вы сейчас это переживаете?» Объясните, что любые их чувства нормальны.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вы приняли решение сообщать о потере классу или некоторым одноклассникам ребенка.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Что говорить?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«Мне нужно поделиться с вами грустной новостью. Папа М. (назовите имя и фамилию ребенка) погиб. М. сейчас может быть очень нелегко и может понадобиться наша поддержка».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«Когда человек теряет близких, ему бывает трудно. Кто-то может замкнуться в себе, или наоборот, искать больше общения и поддержки у окружающих. У человека может измениться поведение, он может проявлять какие-то неожиданные для нас эмоции, например, резко реагировать на то, что раньше было привычным. А может грустить, когда все радуются. Хотя это совершенно не обязательно, и мы не будем заставлять М. не смеяться над веселой шуткой, если ему сейчас хочется посмеяться».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«Конечно, мы не должны полностью подстраиваться под человека, не веселиться и грустить вместе с ним. Но зная о том, что произошло, мы можем быть более бережными и поддержать его. Как вы думаете, какую поддержку М. хотелось бы получить?»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 качестве поддержки мы можем говорить какие-то слова или делать действия (например, обнять), а можем просто быть рядом. Важно, чтобы для самого человека это было комфортно. Поэтому я попрошу вас не задавать М. лишних вопросов, и стараться вести обычную жизнь, общаться так, как вы общались, просто быть немного внимательнее к М. и оказывать помощь, если она понадобится». </w:t>
      </w:r>
    </w:p>
    <w:p w:rsid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Неудобные вопросы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Обучающиеся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младших классов бывают непосредственными. При этом мы знаем, что многие новости они узнают от родителей. Поэтому можно представить себе ситуацию, когда ребенок поднимает руку на уроке и задает вопрос: «Скажите, а это правда, что у М. умер папа?»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ситуация происходит в отсутствие самого ребенка, можно ответить честно и объяснить, что М. может не захотеть об этом говорить. Тем не менее, у одноклассников могут возникнуть другие вопросы о смерти родителей или о смерти вообще. Так дети пытаются найти ответы на свои страхи. В этом случае вы можете ответить на некоторые вопросы, а для ответа на другие пригласить психолога.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Если ситуация происходит в присутствии ребенка, можно коротко сказать: «Да, к сожалению, это так», — и сменить тему. Либо уйти от вопроса и вернуться к теме урока.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верим, что у каждого учителя есть свои профессиональные секреты и способы, как не отвечать на неудобные или несвоевременные вопросы детей.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что обратить внимание?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школе проходит множество мероприятий, носящих семейный характер, или мероприятий, способных вызвать интенсивные переживания у горюющего ребенка: День семьи, День отца, День защитника Отечества и так далее. Будьте особенно внимательны к состоянию ребенка на подобных мероприятиях. Продумайте,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вместе с родителями, формат участия в праздниках, требующих участия ребенка, переживающего утрату.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Чем помогут одноклассники?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Дети иногда способны проявлять сочувствие даже в большей степени, чем взрослые. Используйте это.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Обсудите в узком кругу друзей ребенка (2–3 человека), как они могли бы помочь горюющему.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Имеет смысл озвучить ребенку, что в классе есть ребята готовые ему помочь.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этом важно помнить, что излишнее внимание к ребенку может не пойти на пользу. Главное правило помощи: будьте тактичны, аккуратны и деликатны в любых инициативах.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 делать с классом?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Постарайтесь снизить напряжение в классе. Проводите классные часы на темы </w:t>
      </w:r>
      <w:proofErr w:type="spell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взаимоподдержки</w:t>
      </w:r>
      <w:proofErr w:type="spell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друг другу, дружбы.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Рекомендуются мероприятия или психологические тренинги, направленные на развитие навыков социального взаимодействия, где дети участвуют в совместной деятельности группами по 3–4 человека для выполнения общего задания, и успех зависит от участия каждого из них.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Взаимодействие с педагогическими работниками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и о чем говорить с педагогами?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Поделитесь с педагогами информацией о том, что в вашем классе есть ребенок, переживающий горе. Объясните то, что уже сами знаете о возможных изменениях поведения, снижении успеваемости. Попросите педагогов в первые месяцы по возможности создать более щадящую обстановку для ребенка с постепенным переходом к привычным требованиям </w:t>
      </w: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учебной нагрузки. Обратите внимание педагогов, что речь идет не о попустительстве, а об аккуратном подходе к ребенку, потерявшему </w:t>
      </w:r>
      <w:proofErr w:type="gramStart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близкого</w:t>
      </w:r>
      <w:proofErr w:type="gramEnd"/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Предупредите педагогов, чтобы они были готовы к возможным эмоциональным реакциям: плач, необоснованный гнев, конфликты с одноклассниками и учителями.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Возможные реакции ваших коллег вы знаете лучше, поэтому вы способны сами решить с кем и в каком объеме вы будете делиться информацией.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521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Источник: Сопровождение и реабилитация детей, находящихся на территориях, вовлеченных в последствия боевых действий: методические рекомендации / под общей редакцией О.А. Ульяниной. М.: МГППУ, 2023. 211 с.</w:t>
      </w: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52142" w:rsidRPr="00752142" w:rsidRDefault="00752142" w:rsidP="007521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sectPr w:rsidR="00752142" w:rsidRPr="00752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55"/>
    <w:rsid w:val="00277855"/>
    <w:rsid w:val="00752142"/>
    <w:rsid w:val="00B6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1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1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2370</Words>
  <Characters>13514</Characters>
  <Application>Microsoft Office Word</Application>
  <DocSecurity>0</DocSecurity>
  <Lines>112</Lines>
  <Paragraphs>31</Paragraphs>
  <ScaleCrop>false</ScaleCrop>
  <Company/>
  <LinksUpToDate>false</LinksUpToDate>
  <CharactersWithSpaces>15853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</dc:creator>
  <cp:keywords/>
  <dc:description/>
  <cp:lastModifiedBy>гыу</cp:lastModifiedBy>
  <cp:revision>2</cp:revision>
  <dcterms:created xsi:type="dcterms:W3CDTF">2025-11-10T08:48:00Z</dcterms:created>
  <dcterms:modified xsi:type="dcterms:W3CDTF">2025-11-10T08:54:00Z</dcterms:modified>
</cp:coreProperties>
</file>